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0A" w:rsidRDefault="00C0020A"/>
    <w:p w:rsidR="006A16E7" w:rsidRDefault="006A16E7" w:rsidP="00C0020A">
      <w:pPr>
        <w:tabs>
          <w:tab w:val="left" w:pos="960"/>
        </w:tabs>
      </w:pPr>
    </w:p>
    <w:p w:rsidR="00C0020A" w:rsidRPr="00E34361" w:rsidRDefault="00C0020A" w:rsidP="00C0020A">
      <w:pPr>
        <w:rPr>
          <w:rFonts w:ascii="DINPro-Medium" w:eastAsia="Arial" w:hAnsi="DINPro-Medium" w:cs="Arial"/>
          <w:sz w:val="24"/>
          <w:szCs w:val="24"/>
        </w:rPr>
      </w:pPr>
      <w:r>
        <w:rPr>
          <w:rFonts w:ascii="DINPro-Medium" w:hAnsi="DINPro-Medium"/>
          <w:sz w:val="24"/>
          <w:szCs w:val="24"/>
        </w:rPr>
        <w:t>Sam</w:t>
      </w:r>
      <w:r w:rsidRPr="00E34361">
        <w:rPr>
          <w:rFonts w:ascii="DINPro-Medium" w:hAnsi="DINPro-Medium"/>
          <w:sz w:val="24"/>
          <w:szCs w:val="24"/>
        </w:rPr>
        <w:t>stag, 5. Dezember 20 Uhr | Kulturfenster</w:t>
      </w:r>
    </w:p>
    <w:p w:rsidR="00C0020A" w:rsidRPr="001731D2" w:rsidRDefault="00C0020A" w:rsidP="00C0020A">
      <w:pPr>
        <w:tabs>
          <w:tab w:val="center" w:pos="4536"/>
          <w:tab w:val="right" w:pos="9044"/>
        </w:tabs>
        <w:spacing w:after="0" w:line="240" w:lineRule="auto"/>
        <w:rPr>
          <w:rFonts w:ascii="Times New Roman" w:hAnsi="Times New Roman" w:cs="Times New Roman"/>
          <w:b/>
          <w:bCs/>
          <w:sz w:val="44"/>
          <w:szCs w:val="44"/>
        </w:rPr>
      </w:pPr>
      <w:r w:rsidRPr="001731D2">
        <w:rPr>
          <w:rFonts w:ascii="Times New Roman" w:hAnsi="Times New Roman" w:cs="Times New Roman"/>
          <w:b/>
          <w:bCs/>
          <w:sz w:val="44"/>
          <w:szCs w:val="44"/>
        </w:rPr>
        <w:t xml:space="preserve">Jens Neutag </w:t>
      </w:r>
    </w:p>
    <w:p w:rsidR="00C0020A" w:rsidRPr="001731D2" w:rsidRDefault="00C0020A" w:rsidP="00C0020A">
      <w:pPr>
        <w:tabs>
          <w:tab w:val="center" w:pos="4536"/>
          <w:tab w:val="right" w:pos="9044"/>
        </w:tabs>
        <w:spacing w:after="0" w:line="240" w:lineRule="auto"/>
        <w:rPr>
          <w:rFonts w:ascii="Times New Roman" w:hAnsi="Times New Roman" w:cs="Times New Roman"/>
          <w:sz w:val="44"/>
          <w:szCs w:val="44"/>
        </w:rPr>
      </w:pPr>
      <w:r w:rsidRPr="001731D2">
        <w:rPr>
          <w:rFonts w:ascii="Times New Roman" w:hAnsi="Times New Roman" w:cs="Times New Roman"/>
          <w:sz w:val="44"/>
          <w:szCs w:val="44"/>
        </w:rPr>
        <w:t>„Allein – ein Gruppenerlebnis“</w:t>
      </w:r>
    </w:p>
    <w:p w:rsidR="00C0020A" w:rsidRPr="004A1BB9" w:rsidRDefault="00C0020A" w:rsidP="00C002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ambria-Italic" w:eastAsia="Arial Unicode MS" w:hAnsi="Cambria-Italic" w:cs="Cambria-Italic"/>
          <w:color w:val="auto"/>
          <w:sz w:val="32"/>
          <w:szCs w:val="32"/>
        </w:rPr>
      </w:pPr>
    </w:p>
    <w:p w:rsidR="00C0020A" w:rsidRPr="0049689E" w:rsidRDefault="00C0020A" w:rsidP="00C0020A">
      <w:pPr>
        <w:widowControl w:val="0"/>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noProof/>
        </w:rPr>
        <w:drawing>
          <wp:anchor distT="0" distB="0" distL="114300" distR="114300" simplePos="0" relativeHeight="251659264" behindDoc="1" locked="0" layoutInCell="1" allowOverlap="1" wp14:anchorId="4D8DCF60" wp14:editId="54596599">
            <wp:simplePos x="0" y="0"/>
            <wp:positionH relativeFrom="column">
              <wp:posOffset>3439160</wp:posOffset>
            </wp:positionH>
            <wp:positionV relativeFrom="paragraph">
              <wp:posOffset>23495</wp:posOffset>
            </wp:positionV>
            <wp:extent cx="2322830" cy="3486150"/>
            <wp:effectExtent l="0" t="0" r="1270" b="0"/>
            <wp:wrapTight wrapText="bothSides">
              <wp:wrapPolygon edited="0">
                <wp:start x="0" y="0"/>
                <wp:lineTo x="0" y="21482"/>
                <wp:lineTo x="21435" y="21482"/>
                <wp:lineTo x="21435" y="0"/>
                <wp:lineTo x="0" y="0"/>
              </wp:wrapPolygon>
            </wp:wrapTight>
            <wp:docPr id="1073741834" name="Grafik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s Neuta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830" cy="3486150"/>
                    </a:xfrm>
                    <a:prstGeom prst="rect">
                      <a:avLst/>
                    </a:prstGeom>
                  </pic:spPr>
                </pic:pic>
              </a:graphicData>
            </a:graphic>
            <wp14:sizeRelH relativeFrom="page">
              <wp14:pctWidth>0</wp14:pctWidth>
            </wp14:sizeRelH>
            <wp14:sizeRelV relativeFrom="page">
              <wp14:pctHeight>0</wp14:pctHeight>
            </wp14:sizeRelV>
          </wp:anchor>
        </w:drawing>
      </w:r>
      <w:r w:rsidRPr="0049689E">
        <w:rPr>
          <w:rFonts w:ascii="Times New Roman" w:hAnsi="Times New Roman" w:cs="Times New Roman"/>
          <w:sz w:val="24"/>
          <w:szCs w:val="24"/>
        </w:rPr>
        <w:t xml:space="preserve">Die Welt rückt zusammen. Aber der Mensch fühlt sich trotz </w:t>
      </w:r>
      <w:proofErr w:type="spellStart"/>
      <w:r w:rsidRPr="0049689E">
        <w:rPr>
          <w:rFonts w:ascii="Times New Roman" w:hAnsi="Times New Roman" w:cs="Times New Roman"/>
          <w:sz w:val="24"/>
          <w:szCs w:val="24"/>
        </w:rPr>
        <w:t>Dating</w:t>
      </w:r>
      <w:proofErr w:type="spellEnd"/>
      <w:r w:rsidRPr="0049689E">
        <w:rPr>
          <w:rFonts w:ascii="Times New Roman" w:hAnsi="Times New Roman" w:cs="Times New Roman"/>
          <w:sz w:val="24"/>
          <w:szCs w:val="24"/>
        </w:rPr>
        <w:t xml:space="preserve">-Apps mehr und mehr allein. Und zwar so stark, dass er freiwillig Kuschelpartys besucht. Und um ein wenig körperliche Nähe zu spüren, </w:t>
      </w:r>
      <w:proofErr w:type="spellStart"/>
      <w:r w:rsidRPr="0049689E">
        <w:rPr>
          <w:rFonts w:ascii="Times New Roman" w:hAnsi="Times New Roman" w:cs="Times New Roman"/>
          <w:sz w:val="24"/>
          <w:szCs w:val="24"/>
        </w:rPr>
        <w:t>läßt</w:t>
      </w:r>
      <w:proofErr w:type="spellEnd"/>
      <w:r w:rsidRPr="0049689E">
        <w:rPr>
          <w:rFonts w:ascii="Times New Roman" w:hAnsi="Times New Roman" w:cs="Times New Roman"/>
          <w:sz w:val="24"/>
          <w:szCs w:val="24"/>
        </w:rPr>
        <w:t xml:space="preserve"> er sich dort freiwillig von rabiaten Fliesenlegern den Rücken kraulen.</w:t>
      </w:r>
    </w:p>
    <w:p w:rsidR="00C0020A" w:rsidRPr="0049689E" w:rsidRDefault="00C0020A" w:rsidP="00C0020A">
      <w:pPr>
        <w:widowControl w:val="0"/>
        <w:autoSpaceDE w:val="0"/>
        <w:autoSpaceDN w:val="0"/>
        <w:adjustRightInd w:val="0"/>
        <w:spacing w:after="0"/>
        <w:jc w:val="both"/>
        <w:rPr>
          <w:rFonts w:ascii="Times New Roman" w:hAnsi="Times New Roman" w:cs="Times New Roman"/>
          <w:sz w:val="24"/>
          <w:szCs w:val="24"/>
        </w:rPr>
      </w:pPr>
      <w:r w:rsidRPr="0049689E">
        <w:rPr>
          <w:rFonts w:ascii="Times New Roman" w:hAnsi="Times New Roman" w:cs="Times New Roman"/>
          <w:sz w:val="24"/>
          <w:szCs w:val="24"/>
        </w:rPr>
        <w:t>Und genau so funktioniert auch die große Politik. Nur ohne kuscheln. Wer nur einmal unsere Bundesminister in einer Kabinettsitzung im Streit der Selbstsüchtigen beobachtet hat, den wundert es nicht, dass dort eine Stimmung herrscht wie in einer Fördergruppe für ADHS-Geplagte.</w:t>
      </w:r>
    </w:p>
    <w:p w:rsidR="00C0020A" w:rsidRDefault="00C0020A" w:rsidP="00C0020A">
      <w:pPr>
        <w:widowControl w:val="0"/>
        <w:autoSpaceDE w:val="0"/>
        <w:autoSpaceDN w:val="0"/>
        <w:adjustRightInd w:val="0"/>
        <w:spacing w:after="0"/>
        <w:jc w:val="both"/>
        <w:rPr>
          <w:rFonts w:ascii="Times New Roman" w:hAnsi="Times New Roman" w:cs="Times New Roman"/>
          <w:sz w:val="24"/>
          <w:szCs w:val="24"/>
        </w:rPr>
      </w:pPr>
      <w:r w:rsidRPr="0049689E">
        <w:rPr>
          <w:rFonts w:ascii="Times New Roman" w:hAnsi="Times New Roman" w:cs="Times New Roman"/>
          <w:sz w:val="24"/>
          <w:szCs w:val="24"/>
        </w:rPr>
        <w:t xml:space="preserve">„Allein - ein Gruppenerlebnis.“ ist eine kabarettistische Reise zum inneren Ich, eine treffsichere Bestandsaufnahme von Politik und Gesellschaft und es löst ein, was gutes Kabarett einlösen sollte: denken und lachen auf höchsten Niveau. </w:t>
      </w:r>
    </w:p>
    <w:p w:rsidR="00C0020A" w:rsidRPr="0049689E" w:rsidRDefault="00C0020A" w:rsidP="00C0020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Presse: Eine echte Entdeckung von der sich die meisten Fernseh-</w:t>
      </w:r>
      <w:proofErr w:type="spellStart"/>
      <w:r>
        <w:rPr>
          <w:rFonts w:ascii="Times New Roman" w:hAnsi="Times New Roman" w:cs="Times New Roman"/>
          <w:sz w:val="24"/>
          <w:szCs w:val="24"/>
        </w:rPr>
        <w:t>Comedians</w:t>
      </w:r>
      <w:proofErr w:type="spellEnd"/>
      <w:r>
        <w:rPr>
          <w:rFonts w:ascii="Times New Roman" w:hAnsi="Times New Roman" w:cs="Times New Roman"/>
          <w:sz w:val="24"/>
          <w:szCs w:val="24"/>
        </w:rPr>
        <w:t xml:space="preserve"> eine dicke Scheibe abschneiden sollten. </w:t>
      </w:r>
    </w:p>
    <w:p w:rsidR="00C0020A" w:rsidRPr="004A1BB9" w:rsidRDefault="00C0020A" w:rsidP="00C0020A">
      <w:pPr>
        <w:spacing w:after="0"/>
        <w:rPr>
          <w:rFonts w:ascii="Times New Roman" w:eastAsia="Times New Roman" w:hAnsi="Times New Roman" w:cs="Times New Roman"/>
        </w:rPr>
      </w:pPr>
    </w:p>
    <w:p w:rsidR="00C0020A" w:rsidRDefault="00C0020A" w:rsidP="00C0020A">
      <w:pPr>
        <w:spacing w:after="0"/>
        <w:rPr>
          <w:rFonts w:ascii="Times New Roman" w:eastAsia="Times New Roman" w:hAnsi="Times New Roman" w:cs="Times New Roman"/>
        </w:rPr>
      </w:pPr>
    </w:p>
    <w:p w:rsidR="00C0020A" w:rsidRPr="001D18A2" w:rsidRDefault="00C0020A" w:rsidP="00C0020A">
      <w:pPr>
        <w:spacing w:after="0"/>
        <w:jc w:val="both"/>
        <w:rPr>
          <w:rFonts w:ascii="Times New Roman" w:eastAsia="Times New Roman" w:hAnsi="Times New Roman" w:cs="Times New Roman"/>
          <w:sz w:val="24"/>
          <w:szCs w:val="20"/>
        </w:rPr>
      </w:pPr>
      <w:r w:rsidRPr="001D18A2">
        <w:rPr>
          <w:rFonts w:ascii="Times New Roman" w:hAnsi="Times New Roman"/>
          <w:sz w:val="24"/>
          <w:szCs w:val="20"/>
        </w:rPr>
        <w:t>Eintritt: VVK 16€ (</w:t>
      </w:r>
      <w:proofErr w:type="spellStart"/>
      <w:r w:rsidRPr="001D18A2">
        <w:rPr>
          <w:rFonts w:ascii="Times New Roman" w:hAnsi="Times New Roman"/>
          <w:sz w:val="24"/>
          <w:szCs w:val="20"/>
        </w:rPr>
        <w:t>erm</w:t>
      </w:r>
      <w:proofErr w:type="spellEnd"/>
      <w:r w:rsidRPr="001D18A2">
        <w:rPr>
          <w:rFonts w:ascii="Times New Roman" w:hAnsi="Times New Roman"/>
          <w:sz w:val="24"/>
          <w:szCs w:val="20"/>
        </w:rPr>
        <w:t>. 12€) + Systemgebühr; AK plus 4€</w:t>
      </w:r>
    </w:p>
    <w:p w:rsidR="00C0020A" w:rsidRPr="00C0020A" w:rsidRDefault="00C0020A" w:rsidP="00C0020A">
      <w:pPr>
        <w:tabs>
          <w:tab w:val="left" w:pos="960"/>
        </w:tabs>
      </w:pPr>
      <w:r>
        <w:rPr>
          <w:rFonts w:ascii="Times New Roman" w:hAnsi="Times New Roman"/>
        </w:rPr>
        <w:t xml:space="preserve">Karten unter </w:t>
      </w:r>
      <w:hyperlink r:id="rId8" w:history="1">
        <w:r>
          <w:rPr>
            <w:rStyle w:val="Hyperlink0"/>
            <w:rFonts w:eastAsia="Calibri"/>
          </w:rPr>
          <w:t>www.kulturfenster.de</w:t>
        </w:r>
      </w:hyperlink>
      <w:r>
        <w:rPr>
          <w:rFonts w:ascii="Times New Roman" w:hAnsi="Times New Roman"/>
        </w:rPr>
        <w:t xml:space="preserve"> und an den bekannten Vorverkaufsstellen</w:t>
      </w:r>
    </w:p>
    <w:sectPr w:rsidR="00C0020A" w:rsidRPr="00C0020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0A" w:rsidRDefault="00C0020A" w:rsidP="00C0020A">
      <w:pPr>
        <w:spacing w:after="0" w:line="240" w:lineRule="auto"/>
      </w:pPr>
      <w:r>
        <w:separator/>
      </w:r>
    </w:p>
  </w:endnote>
  <w:endnote w:type="continuationSeparator" w:id="0">
    <w:p w:rsidR="00C0020A" w:rsidRDefault="00C0020A" w:rsidP="00C0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Pro-Medium">
    <w:panose1 w:val="00000000000000000000"/>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Italic">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Pro-Bold">
    <w:altName w:val="Calibri"/>
    <w:panose1 w:val="00000000000000000000"/>
    <w:charset w:val="00"/>
    <w:family w:val="modern"/>
    <w:notTrueType/>
    <w:pitch w:val="variable"/>
    <w:sig w:usb0="800002AF" w:usb1="4000206A" w:usb2="00000000" w:usb3="00000000" w:csb0="0000009F" w:csb1="00000000"/>
  </w:font>
  <w:font w:name="DINPro-Regular">
    <w:altName w:val="Calibri"/>
    <w:panose1 w:val="00000000000000000000"/>
    <w:charset w:val="00"/>
    <w:family w:val="modern"/>
    <w:notTrueType/>
    <w:pitch w:val="variable"/>
    <w:sig w:usb0="00000001"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3B" w:rsidRDefault="00D703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3B" w:rsidRDefault="00D7033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3B" w:rsidRDefault="00D703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0A" w:rsidRDefault="00C0020A" w:rsidP="00C0020A">
      <w:pPr>
        <w:spacing w:after="0" w:line="240" w:lineRule="auto"/>
      </w:pPr>
      <w:r>
        <w:separator/>
      </w:r>
    </w:p>
  </w:footnote>
  <w:footnote w:type="continuationSeparator" w:id="0">
    <w:p w:rsidR="00C0020A" w:rsidRDefault="00C0020A" w:rsidP="00C00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3B" w:rsidRDefault="00D703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0A" w:rsidRDefault="00D7033B" w:rsidP="00C0020A">
    <w:pPr>
      <w:spacing w:after="0"/>
      <w:rPr>
        <w:rFonts w:ascii="Times New Roman" w:eastAsia="Times New Roman" w:hAnsi="Times New Roman" w:cs="Times New Roman"/>
        <w:b/>
        <w:bCs/>
        <w:sz w:val="40"/>
        <w:szCs w:val="40"/>
      </w:rPr>
    </w:pPr>
    <w:bookmarkStart w:id="0" w:name="_GoBack"/>
    <w:r>
      <w:rPr>
        <w:rFonts w:ascii="Times New Roman" w:hAnsi="Times New Roman"/>
        <w:noProof/>
        <w:sz w:val="32"/>
        <w:szCs w:val="32"/>
      </w:rPr>
      <w:drawing>
        <wp:anchor distT="0" distB="0" distL="114300" distR="114300" simplePos="0" relativeHeight="251659264" behindDoc="0" locked="0" layoutInCell="1" allowOverlap="1" wp14:anchorId="2F17FC8E" wp14:editId="4640AB67">
          <wp:simplePos x="0" y="0"/>
          <wp:positionH relativeFrom="column">
            <wp:posOffset>4405630</wp:posOffset>
          </wp:positionH>
          <wp:positionV relativeFrom="paragraph">
            <wp:posOffset>-192405</wp:posOffset>
          </wp:positionV>
          <wp:extent cx="1361381" cy="930557"/>
          <wp:effectExtent l="0" t="0" r="0" b="317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r="34138" b="81735"/>
                  <a:stretch/>
                </pic:blipFill>
                <pic:spPr bwMode="auto">
                  <a:xfrm>
                    <a:off x="0" y="0"/>
                    <a:ext cx="1361381" cy="9305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C0020A">
      <w:rPr>
        <w:rFonts w:ascii="Times New Roman" w:hAnsi="Times New Roman"/>
        <w:b/>
        <w:bCs/>
        <w:sz w:val="40"/>
        <w:szCs w:val="40"/>
      </w:rPr>
      <w:t>denke.schön</w:t>
    </w:r>
    <w:r w:rsidR="00C0020A">
      <w:rPr>
        <w:rFonts w:ascii="DINPro-Bold" w:eastAsia="DINPro-Bold" w:hAnsi="DINPro-Bold" w:cs="DINPro-Bold"/>
        <w:sz w:val="40"/>
        <w:szCs w:val="40"/>
      </w:rPr>
      <w:t xml:space="preserve"> </w:t>
    </w:r>
    <w:r w:rsidR="00C0020A">
      <w:rPr>
        <w:rFonts w:ascii="DINPro-Regular" w:eastAsia="DINPro-Regular" w:hAnsi="DINPro-Regular" w:cs="DINPro-Regular"/>
        <w:sz w:val="40"/>
        <w:szCs w:val="40"/>
      </w:rPr>
      <w:t>| Einzelankündigung</w:t>
    </w:r>
  </w:p>
  <w:p w:rsidR="00C0020A" w:rsidRDefault="00C0020A" w:rsidP="00C0020A">
    <w:pPr>
      <w:suppressAutoHyphens/>
      <w:spacing w:after="0"/>
    </w:pPr>
    <w:r>
      <w:rPr>
        <w:rFonts w:ascii="DINPro-Bold" w:eastAsia="DINPro-Bold" w:hAnsi="DINPro-Bold" w:cs="DINPro-Bold"/>
        <w:sz w:val="24"/>
        <w:szCs w:val="24"/>
      </w:rPr>
      <w:t>Heidelberger Kabarettherbst 6.11 – 12.12.20</w:t>
    </w:r>
  </w:p>
  <w:p w:rsidR="00C0020A" w:rsidRDefault="00C0020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3B" w:rsidRDefault="00D703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55"/>
    <w:rsid w:val="006A16E7"/>
    <w:rsid w:val="00C0020A"/>
    <w:rsid w:val="00D7033B"/>
    <w:rsid w:val="00E62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0020A"/>
    <w:pPr>
      <w:pBdr>
        <w:top w:val="nil"/>
        <w:left w:val="nil"/>
        <w:bottom w:val="nil"/>
        <w:right w:val="nil"/>
        <w:between w:val="nil"/>
        <w:bar w:val="nil"/>
      </w:pBdr>
    </w:pPr>
    <w:rPr>
      <w:rFonts w:ascii="Calibri" w:eastAsia="Calibri" w:hAnsi="Calibri" w:cs="Calibri"/>
      <w:color w:val="000000"/>
      <w:sz w:val="22"/>
      <w:szCs w:val="22"/>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020A"/>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0"/>
      <w:bdr w:val="none" w:sz="0" w:space="0" w:color="auto"/>
      <w:lang w:eastAsia="en-US"/>
    </w:rPr>
  </w:style>
  <w:style w:type="character" w:customStyle="1" w:styleId="KopfzeileZchn">
    <w:name w:val="Kopfzeile Zchn"/>
    <w:basedOn w:val="Absatz-Standardschriftart"/>
    <w:link w:val="Kopfzeile"/>
    <w:uiPriority w:val="99"/>
    <w:rsid w:val="00C0020A"/>
  </w:style>
  <w:style w:type="paragraph" w:styleId="Fuzeile">
    <w:name w:val="footer"/>
    <w:basedOn w:val="Standard"/>
    <w:link w:val="FuzeileZchn"/>
    <w:uiPriority w:val="99"/>
    <w:unhideWhenUsed/>
    <w:rsid w:val="00C0020A"/>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0"/>
      <w:bdr w:val="none" w:sz="0" w:space="0" w:color="auto"/>
      <w:lang w:eastAsia="en-US"/>
    </w:rPr>
  </w:style>
  <w:style w:type="character" w:customStyle="1" w:styleId="FuzeileZchn">
    <w:name w:val="Fußzeile Zchn"/>
    <w:basedOn w:val="Absatz-Standardschriftart"/>
    <w:link w:val="Fuzeile"/>
    <w:uiPriority w:val="99"/>
    <w:rsid w:val="00C0020A"/>
  </w:style>
  <w:style w:type="character" w:customStyle="1" w:styleId="Hyperlink0">
    <w:name w:val="Hyperlink.0"/>
    <w:basedOn w:val="Absatz-Standardschriftart"/>
    <w:rsid w:val="00C0020A"/>
    <w:rPr>
      <w:rFonts w:ascii="Times New Roman" w:eastAsia="Times New Roman" w:hAnsi="Times New Roman" w:cs="Times New Roman"/>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0020A"/>
    <w:pPr>
      <w:pBdr>
        <w:top w:val="nil"/>
        <w:left w:val="nil"/>
        <w:bottom w:val="nil"/>
        <w:right w:val="nil"/>
        <w:between w:val="nil"/>
        <w:bar w:val="nil"/>
      </w:pBdr>
    </w:pPr>
    <w:rPr>
      <w:rFonts w:ascii="Calibri" w:eastAsia="Calibri" w:hAnsi="Calibri" w:cs="Calibri"/>
      <w:color w:val="000000"/>
      <w:sz w:val="22"/>
      <w:szCs w:val="22"/>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020A"/>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0"/>
      <w:bdr w:val="none" w:sz="0" w:space="0" w:color="auto"/>
      <w:lang w:eastAsia="en-US"/>
    </w:rPr>
  </w:style>
  <w:style w:type="character" w:customStyle="1" w:styleId="KopfzeileZchn">
    <w:name w:val="Kopfzeile Zchn"/>
    <w:basedOn w:val="Absatz-Standardschriftart"/>
    <w:link w:val="Kopfzeile"/>
    <w:uiPriority w:val="99"/>
    <w:rsid w:val="00C0020A"/>
  </w:style>
  <w:style w:type="paragraph" w:styleId="Fuzeile">
    <w:name w:val="footer"/>
    <w:basedOn w:val="Standard"/>
    <w:link w:val="FuzeileZchn"/>
    <w:uiPriority w:val="99"/>
    <w:unhideWhenUsed/>
    <w:rsid w:val="00C0020A"/>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0"/>
      <w:bdr w:val="none" w:sz="0" w:space="0" w:color="auto"/>
      <w:lang w:eastAsia="en-US"/>
    </w:rPr>
  </w:style>
  <w:style w:type="character" w:customStyle="1" w:styleId="FuzeileZchn">
    <w:name w:val="Fußzeile Zchn"/>
    <w:basedOn w:val="Absatz-Standardschriftart"/>
    <w:link w:val="Fuzeile"/>
    <w:uiPriority w:val="99"/>
    <w:rsid w:val="00C0020A"/>
  </w:style>
  <w:style w:type="character" w:customStyle="1" w:styleId="Hyperlink0">
    <w:name w:val="Hyperlink.0"/>
    <w:basedOn w:val="Absatz-Standardschriftart"/>
    <w:rsid w:val="00C0020A"/>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fenst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1011</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2020-09-08T10:39:00Z</dcterms:created>
  <dcterms:modified xsi:type="dcterms:W3CDTF">2020-09-08T11:08:00Z</dcterms:modified>
</cp:coreProperties>
</file>